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2490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43551EF">
      <w:pPr>
        <w:jc w:val="center"/>
        <w:rPr>
          <w:rFonts w:eastAsia="黑体"/>
          <w:sz w:val="48"/>
        </w:rPr>
      </w:pPr>
    </w:p>
    <w:p w14:paraId="495722B1">
      <w:pPr>
        <w:jc w:val="center"/>
        <w:rPr>
          <w:rFonts w:eastAsia="黑体"/>
          <w:sz w:val="48"/>
        </w:rPr>
      </w:pPr>
    </w:p>
    <w:p w14:paraId="15C51A24">
      <w:pPr>
        <w:jc w:val="center"/>
        <w:rPr>
          <w:rFonts w:eastAsia="黑体"/>
          <w:sz w:val="48"/>
        </w:rPr>
      </w:pPr>
    </w:p>
    <w:p w14:paraId="5E7D1EDE">
      <w:pPr>
        <w:jc w:val="center"/>
        <w:rPr>
          <w:rFonts w:eastAsia="华文中宋"/>
          <w:b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申请列为学士学位授予专业简况表</w:t>
      </w:r>
    </w:p>
    <w:p w14:paraId="68929E5E">
      <w:pPr>
        <w:spacing w:line="360" w:lineRule="auto"/>
        <w:rPr>
          <w:sz w:val="24"/>
        </w:rPr>
      </w:pPr>
    </w:p>
    <w:p w14:paraId="561F9598">
      <w:pPr>
        <w:spacing w:line="360" w:lineRule="auto"/>
        <w:ind w:firstLine="1920" w:firstLineChars="800"/>
        <w:rPr>
          <w:sz w:val="24"/>
        </w:rPr>
      </w:pPr>
    </w:p>
    <w:p w14:paraId="7AE7F6F3">
      <w:pPr>
        <w:spacing w:line="360" w:lineRule="auto"/>
        <w:ind w:firstLine="1920" w:firstLineChars="800"/>
        <w:rPr>
          <w:sz w:val="24"/>
        </w:rPr>
      </w:pPr>
    </w:p>
    <w:p w14:paraId="272DB8F1">
      <w:pPr>
        <w:spacing w:line="360" w:lineRule="auto"/>
        <w:ind w:firstLine="1920" w:firstLineChars="800"/>
        <w:rPr>
          <w:sz w:val="24"/>
        </w:rPr>
      </w:pPr>
    </w:p>
    <w:p w14:paraId="4995ADD6">
      <w:pPr>
        <w:spacing w:line="800" w:lineRule="exact"/>
        <w:jc w:val="left"/>
        <w:rPr>
          <w:rFonts w:ascii="仿宋_GB2312" w:hAnsi="仿宋_GB2312" w:eastAsia="仿宋_GB2312" w:cs="仿宋_GB2312"/>
          <w:sz w:val="36"/>
          <w:szCs w:val="36"/>
          <w:u w:val="thick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申请专业代码：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</w:t>
      </w:r>
    </w:p>
    <w:p w14:paraId="0EF68608">
      <w:pPr>
        <w:spacing w:line="800" w:lineRule="exact"/>
        <w:jc w:val="left"/>
        <w:rPr>
          <w:rFonts w:ascii="仿宋_GB2312" w:hAnsi="仿宋_GB2312" w:eastAsia="仿宋_GB2312" w:cs="仿宋_GB2312"/>
          <w:sz w:val="36"/>
          <w:szCs w:val="36"/>
          <w:u w:val="thick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申请专业名称：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(公章)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</w:t>
      </w:r>
    </w:p>
    <w:p w14:paraId="6F0868D3">
      <w:pPr>
        <w:spacing w:line="800" w:lineRule="exact"/>
        <w:jc w:val="left"/>
        <w:rPr>
          <w:rFonts w:ascii="仿宋_GB2312" w:hAnsi="仿宋_GB2312" w:eastAsia="仿宋_GB2312" w:cs="仿宋_GB2312"/>
          <w:sz w:val="36"/>
          <w:szCs w:val="36"/>
          <w:u w:val="thick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专业建立时间：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</w:t>
      </w:r>
    </w:p>
    <w:p w14:paraId="6FC97E0D">
      <w:pPr>
        <w:spacing w:line="800" w:lineRule="exact"/>
        <w:jc w:val="left"/>
        <w:rPr>
          <w:rFonts w:ascii="仿宋_GB2312" w:hAnsi="仿宋_GB2312" w:eastAsia="仿宋_GB2312" w:cs="仿宋_GB2312"/>
          <w:sz w:val="36"/>
          <w:szCs w:val="36"/>
          <w:u w:val="thick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学        制：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</w:t>
      </w:r>
    </w:p>
    <w:p w14:paraId="17891A83">
      <w:pPr>
        <w:spacing w:line="800" w:lineRule="exact"/>
        <w:jc w:val="left"/>
        <w:rPr>
          <w:rFonts w:ascii="仿宋_GB2312" w:hAnsi="仿宋_GB2312" w:eastAsia="仿宋_GB2312" w:cs="仿宋_GB2312"/>
          <w:sz w:val="36"/>
          <w:szCs w:val="36"/>
          <w:u w:val="thick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申请授予学位：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</w:t>
      </w:r>
    </w:p>
    <w:p w14:paraId="1A8159D0">
      <w:pPr>
        <w:spacing w:line="800" w:lineRule="exact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学 科  门 类：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</w:t>
      </w:r>
    </w:p>
    <w:p w14:paraId="23DDC82F">
      <w:pPr>
        <w:rPr>
          <w:rFonts w:ascii="仿宋_GB2312" w:hAnsi="仿宋_GB2312" w:eastAsia="仿宋_GB2312" w:cs="仿宋_GB2312"/>
          <w:sz w:val="36"/>
          <w:szCs w:val="36"/>
        </w:rPr>
      </w:pPr>
    </w:p>
    <w:p w14:paraId="549B1D7F">
      <w:pPr>
        <w:rPr>
          <w:rFonts w:ascii="仿宋_GB2312" w:hAnsi="仿宋_GB2312" w:eastAsia="仿宋_GB2312" w:cs="仿宋_GB2312"/>
          <w:sz w:val="36"/>
          <w:szCs w:val="36"/>
        </w:rPr>
      </w:pPr>
    </w:p>
    <w:p w14:paraId="364A6F69">
      <w:pPr>
        <w:rPr>
          <w:rFonts w:ascii="仿宋_GB2312" w:hAnsi="仿宋_GB2312" w:eastAsia="仿宋_GB2312" w:cs="仿宋_GB2312"/>
          <w:sz w:val="36"/>
          <w:szCs w:val="36"/>
        </w:rPr>
      </w:pPr>
    </w:p>
    <w:p w14:paraId="51BD0D26">
      <w:pPr>
        <w:spacing w:line="0" w:lineRule="atLeast"/>
        <w:ind w:firstLine="321" w:firstLineChars="100"/>
        <w:jc w:val="center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辽宁省学位委员会办公室</w:t>
      </w:r>
    </w:p>
    <w:p w14:paraId="54621528">
      <w:pPr>
        <w:tabs>
          <w:tab w:val="left" w:pos="3402"/>
          <w:tab w:val="left" w:pos="3544"/>
          <w:tab w:val="left" w:pos="5812"/>
        </w:tabs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/>
          <w:b/>
          <w:bCs/>
          <w:sz w:val="32"/>
        </w:rPr>
        <w:t>   </w:t>
      </w:r>
      <w:r>
        <w:rPr>
          <w:rFonts w:hint="eastAsia" w:ascii="仿宋_GB2312" w:eastAsia="仿宋_GB2312"/>
          <w:b/>
          <w:bCs/>
          <w:sz w:val="32"/>
        </w:rPr>
        <w:t xml:space="preserve">     年   月   日填</w:t>
      </w:r>
    </w:p>
    <w:p w14:paraId="2449E90E">
      <w:pPr>
        <w:jc w:val="center"/>
        <w:rPr>
          <w:rFonts w:ascii="华文中宋" w:hAnsi="华文中宋" w:eastAsia="华文中宋"/>
          <w:sz w:val="28"/>
        </w:rPr>
      </w:pPr>
    </w:p>
    <w:p w14:paraId="18EF36FC">
      <w:pPr>
        <w:jc w:val="center"/>
        <w:rPr>
          <w:rFonts w:ascii="华文中宋" w:hAnsi="华文中宋" w:eastAsia="华文中宋"/>
          <w:sz w:val="28"/>
        </w:rPr>
      </w:pPr>
    </w:p>
    <w:p w14:paraId="1219BE8F">
      <w:pPr>
        <w:rPr>
          <w:rFonts w:ascii="黑体" w:hAnsi="华文中宋" w:eastAsia="黑体"/>
          <w:sz w:val="24"/>
        </w:rPr>
      </w:pPr>
      <w:r>
        <w:rPr>
          <w:rFonts w:ascii="华文中宋" w:hAnsi="华文中宋" w:eastAsia="华文中宋"/>
          <w:sz w:val="28"/>
        </w:rPr>
        <w:br w:type="page"/>
      </w:r>
    </w:p>
    <w:tbl>
      <w:tblPr>
        <w:tblStyle w:val="4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7"/>
        <w:gridCol w:w="991"/>
        <w:gridCol w:w="51"/>
        <w:gridCol w:w="389"/>
        <w:gridCol w:w="951"/>
        <w:gridCol w:w="455"/>
        <w:gridCol w:w="1385"/>
        <w:gridCol w:w="1386"/>
        <w:gridCol w:w="1385"/>
        <w:gridCol w:w="230"/>
        <w:gridCol w:w="1349"/>
      </w:tblGrid>
      <w:tr w14:paraId="0638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8" w:type="dxa"/>
            <w:gridSpan w:val="12"/>
            <w:vAlign w:val="center"/>
          </w:tcPr>
          <w:p w14:paraId="77472F00">
            <w:pPr>
              <w:jc w:val="center"/>
              <w:rPr>
                <w:rFonts w:ascii="宋体" w:hAnsi="华文中宋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专业简介</w:t>
            </w:r>
          </w:p>
        </w:tc>
      </w:tr>
      <w:tr w14:paraId="5AE6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8" w:type="dxa"/>
            <w:gridSpan w:val="12"/>
            <w:vAlign w:val="center"/>
          </w:tcPr>
          <w:p w14:paraId="5B5B54D6">
            <w:pPr>
              <w:ind w:firstLine="21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（包括人才培养目标与自身办学条件、学校特色和社会需求契合情况，师资队伍建设及专业带头人情况及现有教学条件情况，限1000字）</w:t>
            </w:r>
          </w:p>
          <w:p w14:paraId="3C1017AD">
            <w:pPr>
              <w:ind w:firstLine="420" w:firstLineChars="200"/>
              <w:rPr>
                <w:rFonts w:ascii="宋体" w:hAnsi="华文中宋"/>
              </w:rPr>
            </w:pPr>
          </w:p>
          <w:p w14:paraId="6CF06697">
            <w:pPr>
              <w:ind w:firstLine="420" w:firstLineChars="200"/>
              <w:rPr>
                <w:rFonts w:ascii="宋体" w:hAnsi="华文中宋"/>
              </w:rPr>
            </w:pPr>
            <w:r>
              <w:rPr>
                <w:rFonts w:hint="eastAsia" w:ascii="宋体" w:hAnsi="华文中宋"/>
              </w:rPr>
              <w:t>学校特色和社会需求契合情况，可以借鉴</w:t>
            </w:r>
          </w:p>
          <w:p w14:paraId="39E73AD3">
            <w:pPr>
              <w:ind w:firstLine="420" w:firstLineChars="200"/>
              <w:rPr>
                <w:rFonts w:hint="eastAsia" w:ascii="宋体" w:hAnsi="华文中宋"/>
              </w:rPr>
            </w:pPr>
          </w:p>
          <w:p w14:paraId="6380EBDC">
            <w:pPr>
              <w:ind w:firstLine="420" w:firstLineChars="200"/>
              <w:rPr>
                <w:rFonts w:ascii="宋体" w:hAnsi="华文中宋"/>
              </w:rPr>
            </w:pPr>
            <w:r>
              <w:rPr>
                <w:rFonts w:hint="eastAsia" w:ascii="宋体" w:hAnsi="华文中宋"/>
              </w:rPr>
              <w:t>辽宁传媒学院坐落于沈阳，是东北地区唯一独立设置的传媒艺术类民办本科院校，设南北两校区，占地 1600 亩、建筑面积 43 万平方米。学校以行业需求为导向，推行特色育人模式，师生屡获好莱坞电影节、全国高校数字艺术设计大赛等国内外赛事金奖。2024 届毕业生就业率 97.07%，位列辽宁 114 所高校第 5，优秀毕业生参与《哪吒 2》《黑神话：悟空》等知名作品创作；2025 软科排名居中国民办语言类高校第 4。麦可思连续三年调研证实，学校毕业生素质广受用人单位认可。学校现有教师 710 人，硕士以上学位占比 80%、高级职称占比 36%，生师比 21.66:1，师资结构优良，可充分保障新专业教学需求。</w:t>
            </w:r>
          </w:p>
          <w:p w14:paraId="66FCCA75">
            <w:pPr>
              <w:ind w:firstLine="420" w:firstLineChars="200"/>
              <w:rPr>
                <w:rFonts w:hint="eastAsia" w:ascii="宋体" w:hAnsi="华文中宋"/>
              </w:rPr>
            </w:pPr>
            <w:r>
              <w:rPr>
                <w:rFonts w:ascii="宋体" w:hAnsi="华文中宋"/>
              </w:rPr>
              <w:t>… …</w:t>
            </w:r>
          </w:p>
          <w:p w14:paraId="33D5824D">
            <w:pPr>
              <w:rPr>
                <w:rFonts w:hint="eastAsia" w:ascii="宋体" w:hAnsi="华文中宋"/>
              </w:rPr>
            </w:pPr>
          </w:p>
          <w:p w14:paraId="660DEDA8">
            <w:pPr>
              <w:rPr>
                <w:rFonts w:ascii="宋体" w:hAnsi="华文中宋"/>
              </w:rPr>
            </w:pPr>
          </w:p>
          <w:p w14:paraId="65A84A92">
            <w:pPr>
              <w:rPr>
                <w:rFonts w:ascii="宋体" w:hAnsi="华文中宋"/>
              </w:rPr>
            </w:pPr>
          </w:p>
          <w:p w14:paraId="63D9B776">
            <w:pPr>
              <w:rPr>
                <w:rFonts w:ascii="宋体" w:hAnsi="华文中宋"/>
              </w:rPr>
            </w:pPr>
          </w:p>
          <w:p w14:paraId="30184694">
            <w:pPr>
              <w:rPr>
                <w:rFonts w:ascii="宋体" w:hAnsi="华文中宋"/>
              </w:rPr>
            </w:pPr>
          </w:p>
          <w:p w14:paraId="7421BCB1">
            <w:pPr>
              <w:rPr>
                <w:rFonts w:ascii="宋体" w:hAnsi="华文中宋"/>
              </w:rPr>
            </w:pPr>
          </w:p>
          <w:p w14:paraId="57F7B06C">
            <w:pPr>
              <w:rPr>
                <w:rFonts w:ascii="宋体" w:hAnsi="华文中宋"/>
              </w:rPr>
            </w:pPr>
          </w:p>
          <w:p w14:paraId="7EDB0AB5">
            <w:pPr>
              <w:rPr>
                <w:rFonts w:ascii="宋体" w:hAnsi="华文中宋"/>
              </w:rPr>
            </w:pPr>
          </w:p>
          <w:p w14:paraId="37243A19">
            <w:pPr>
              <w:rPr>
                <w:rFonts w:ascii="宋体" w:hAnsi="华文中宋"/>
              </w:rPr>
            </w:pPr>
          </w:p>
          <w:p w14:paraId="3639D27A">
            <w:pPr>
              <w:rPr>
                <w:rFonts w:ascii="宋体" w:hAnsi="华文中宋"/>
              </w:rPr>
            </w:pPr>
          </w:p>
          <w:p w14:paraId="2E0E5913">
            <w:pPr>
              <w:rPr>
                <w:rFonts w:ascii="宋体" w:hAnsi="华文中宋"/>
              </w:rPr>
            </w:pPr>
          </w:p>
          <w:p w14:paraId="5043E92E">
            <w:pPr>
              <w:rPr>
                <w:rFonts w:ascii="宋体" w:hAnsi="华文中宋"/>
              </w:rPr>
            </w:pPr>
          </w:p>
          <w:p w14:paraId="260C8622">
            <w:pPr>
              <w:rPr>
                <w:rFonts w:ascii="宋体" w:hAnsi="华文中宋"/>
              </w:rPr>
            </w:pPr>
          </w:p>
          <w:p w14:paraId="0F7BA629">
            <w:pPr>
              <w:rPr>
                <w:rFonts w:ascii="宋体" w:hAnsi="华文中宋"/>
              </w:rPr>
            </w:pPr>
          </w:p>
          <w:p w14:paraId="2D5F0395">
            <w:pPr>
              <w:rPr>
                <w:rFonts w:ascii="宋体" w:hAnsi="华文中宋"/>
              </w:rPr>
            </w:pPr>
          </w:p>
          <w:p w14:paraId="391E88F0">
            <w:pPr>
              <w:rPr>
                <w:rFonts w:ascii="宋体" w:hAnsi="华文中宋"/>
              </w:rPr>
            </w:pPr>
          </w:p>
          <w:p w14:paraId="51C50250">
            <w:pPr>
              <w:rPr>
                <w:rFonts w:ascii="宋体" w:hAnsi="华文中宋"/>
              </w:rPr>
            </w:pPr>
          </w:p>
          <w:p w14:paraId="794A7C82">
            <w:pPr>
              <w:rPr>
                <w:rFonts w:ascii="宋体" w:hAnsi="华文中宋"/>
              </w:rPr>
            </w:pPr>
          </w:p>
          <w:p w14:paraId="657BA8B6">
            <w:pPr>
              <w:rPr>
                <w:rFonts w:ascii="宋体" w:hAnsi="华文中宋"/>
              </w:rPr>
            </w:pPr>
          </w:p>
          <w:p w14:paraId="15F04F98">
            <w:pPr>
              <w:rPr>
                <w:rFonts w:ascii="宋体" w:hAnsi="华文中宋"/>
              </w:rPr>
            </w:pPr>
          </w:p>
          <w:p w14:paraId="2D2F2872">
            <w:pPr>
              <w:rPr>
                <w:rFonts w:ascii="宋体" w:hAnsi="华文中宋"/>
              </w:rPr>
            </w:pPr>
          </w:p>
          <w:p w14:paraId="1F603297">
            <w:pPr>
              <w:rPr>
                <w:rFonts w:ascii="宋体" w:hAnsi="华文中宋"/>
              </w:rPr>
            </w:pPr>
          </w:p>
          <w:p w14:paraId="757560AE">
            <w:pPr>
              <w:rPr>
                <w:rFonts w:ascii="宋体" w:hAnsi="华文中宋"/>
              </w:rPr>
            </w:pPr>
          </w:p>
          <w:p w14:paraId="3586A1A3">
            <w:pPr>
              <w:rPr>
                <w:rFonts w:ascii="宋体" w:hAnsi="华文中宋"/>
              </w:rPr>
            </w:pPr>
          </w:p>
          <w:p w14:paraId="68CD58C5">
            <w:pPr>
              <w:rPr>
                <w:rFonts w:ascii="宋体" w:hAnsi="华文中宋"/>
              </w:rPr>
            </w:pPr>
          </w:p>
          <w:p w14:paraId="57A297E3">
            <w:pPr>
              <w:rPr>
                <w:rFonts w:ascii="宋体" w:hAnsi="华文中宋"/>
              </w:rPr>
            </w:pPr>
          </w:p>
          <w:p w14:paraId="218903D2">
            <w:pPr>
              <w:rPr>
                <w:rFonts w:ascii="宋体" w:hAnsi="华文中宋"/>
              </w:rPr>
            </w:pPr>
          </w:p>
          <w:p w14:paraId="42BDFB3A">
            <w:pPr>
              <w:rPr>
                <w:rFonts w:ascii="宋体" w:hAnsi="华文中宋"/>
              </w:rPr>
            </w:pPr>
          </w:p>
          <w:p w14:paraId="12E991F7">
            <w:pPr>
              <w:rPr>
                <w:rFonts w:ascii="宋体" w:hAnsi="华文中宋"/>
              </w:rPr>
            </w:pPr>
          </w:p>
          <w:p w14:paraId="58C35423">
            <w:pPr>
              <w:rPr>
                <w:rFonts w:hint="eastAsia" w:ascii="宋体" w:hAnsi="华文中宋"/>
              </w:rPr>
            </w:pPr>
          </w:p>
          <w:p w14:paraId="71C57252">
            <w:pPr>
              <w:rPr>
                <w:rFonts w:ascii="宋体" w:hAnsi="华文中宋"/>
              </w:rPr>
            </w:pPr>
          </w:p>
          <w:p w14:paraId="6EA58E7A">
            <w:pPr>
              <w:rPr>
                <w:rFonts w:ascii="宋体" w:hAnsi="华文中宋"/>
              </w:rPr>
            </w:pPr>
          </w:p>
          <w:p w14:paraId="0A2A36AD">
            <w:pPr>
              <w:rPr>
                <w:rFonts w:ascii="宋体" w:hAnsi="华文中宋"/>
              </w:rPr>
            </w:pPr>
          </w:p>
        </w:tc>
      </w:tr>
      <w:tr w14:paraId="5D08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6" w:type="dxa"/>
            <w:gridSpan w:val="2"/>
            <w:vMerge w:val="restart"/>
            <w:vAlign w:val="center"/>
          </w:tcPr>
          <w:p w14:paraId="6BB6EFF5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教</w:t>
            </w:r>
          </w:p>
          <w:p w14:paraId="5EC4441E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师</w:t>
            </w:r>
          </w:p>
          <w:p w14:paraId="3A94A058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情</w:t>
            </w:r>
          </w:p>
          <w:p w14:paraId="7A7137C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况</w:t>
            </w:r>
          </w:p>
        </w:tc>
        <w:tc>
          <w:tcPr>
            <w:tcW w:w="1431" w:type="dxa"/>
            <w:gridSpan w:val="3"/>
            <w:tcBorders>
              <w:tl2br w:val="single" w:color="auto" w:sz="4" w:space="0"/>
            </w:tcBorders>
          </w:tcPr>
          <w:p w14:paraId="461675ED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  <w:p w14:paraId="184E5EB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类别</w:t>
            </w:r>
          </w:p>
        </w:tc>
        <w:tc>
          <w:tcPr>
            <w:tcW w:w="1406" w:type="dxa"/>
            <w:gridSpan w:val="2"/>
            <w:vAlign w:val="center"/>
          </w:tcPr>
          <w:p w14:paraId="13F67AE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　授</w:t>
            </w:r>
          </w:p>
        </w:tc>
        <w:tc>
          <w:tcPr>
            <w:tcW w:w="1385" w:type="dxa"/>
            <w:vAlign w:val="center"/>
          </w:tcPr>
          <w:p w14:paraId="6520DB9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副教授</w:t>
            </w:r>
          </w:p>
        </w:tc>
        <w:tc>
          <w:tcPr>
            <w:tcW w:w="1386" w:type="dxa"/>
            <w:vAlign w:val="center"/>
          </w:tcPr>
          <w:p w14:paraId="179A58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　师</w:t>
            </w:r>
          </w:p>
        </w:tc>
        <w:tc>
          <w:tcPr>
            <w:tcW w:w="1385" w:type="dxa"/>
            <w:vAlign w:val="center"/>
          </w:tcPr>
          <w:p w14:paraId="7DFB11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助  教</w:t>
            </w:r>
          </w:p>
        </w:tc>
        <w:tc>
          <w:tcPr>
            <w:tcW w:w="1579" w:type="dxa"/>
            <w:gridSpan w:val="2"/>
            <w:vAlign w:val="center"/>
          </w:tcPr>
          <w:p w14:paraId="7F61877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　他</w:t>
            </w:r>
          </w:p>
        </w:tc>
      </w:tr>
      <w:tr w14:paraId="7BD7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6" w:type="dxa"/>
            <w:gridSpan w:val="2"/>
            <w:vMerge w:val="continue"/>
            <w:vAlign w:val="center"/>
          </w:tcPr>
          <w:p w14:paraId="7C9D05F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4DB84E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本校专任教师</w:t>
            </w:r>
          </w:p>
        </w:tc>
        <w:tc>
          <w:tcPr>
            <w:tcW w:w="1406" w:type="dxa"/>
            <w:gridSpan w:val="2"/>
            <w:vAlign w:val="center"/>
          </w:tcPr>
          <w:p w14:paraId="31E7D62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9265F4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592F835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4944F7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547907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398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6" w:type="dxa"/>
            <w:gridSpan w:val="2"/>
            <w:vMerge w:val="continue"/>
            <w:vAlign w:val="center"/>
          </w:tcPr>
          <w:p w14:paraId="09C5A67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4E4EAF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外校兼任教师</w:t>
            </w:r>
          </w:p>
        </w:tc>
        <w:tc>
          <w:tcPr>
            <w:tcW w:w="1406" w:type="dxa"/>
            <w:gridSpan w:val="2"/>
            <w:vAlign w:val="center"/>
          </w:tcPr>
          <w:p w14:paraId="7B27698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D7304C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1CDD43A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2C72977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BF95A2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B9F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8" w:hRule="exact"/>
          <w:jc w:val="center"/>
        </w:trPr>
        <w:tc>
          <w:tcPr>
            <w:tcW w:w="649" w:type="dxa"/>
            <w:vMerge w:val="restart"/>
            <w:vAlign w:val="center"/>
          </w:tcPr>
          <w:p w14:paraId="06587597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教</w:t>
            </w:r>
          </w:p>
          <w:p w14:paraId="63BA0D8C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4F414FCB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48222709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学</w:t>
            </w:r>
          </w:p>
          <w:p w14:paraId="716760E1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58AA32AE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6B5BE8B4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计</w:t>
            </w:r>
          </w:p>
          <w:p w14:paraId="2A260EA6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04002904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6D493758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划</w:t>
            </w:r>
          </w:p>
          <w:p w14:paraId="588330E8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537B6147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708F476A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制</w:t>
            </w:r>
          </w:p>
          <w:p w14:paraId="39B4CF82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703FBCF2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3E51A88B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定</w:t>
            </w:r>
          </w:p>
          <w:p w14:paraId="620E98EE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7B48EC87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64091134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情</w:t>
            </w:r>
          </w:p>
          <w:p w14:paraId="7CA1722F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338D6CC4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  <w:p w14:paraId="47CEC743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况</w:t>
            </w:r>
          </w:p>
          <w:p w14:paraId="10394F5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gridSpan w:val="2"/>
            <w:tcBorders>
              <w:left w:val="nil"/>
            </w:tcBorders>
            <w:vAlign w:val="center"/>
          </w:tcPr>
          <w:p w14:paraId="4FEF150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拟开出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公共必修课和专业基础必修课名称、学时、任课教师职务、是否达到标准要求</w:t>
            </w:r>
          </w:p>
        </w:tc>
        <w:tc>
          <w:tcPr>
            <w:tcW w:w="7581" w:type="dxa"/>
            <w:gridSpan w:val="9"/>
          </w:tcPr>
          <w:tbl>
            <w:tblPr>
              <w:tblStyle w:val="5"/>
              <w:tblW w:w="72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4"/>
              <w:gridCol w:w="3500"/>
              <w:gridCol w:w="700"/>
              <w:gridCol w:w="1138"/>
              <w:gridCol w:w="1436"/>
            </w:tblGrid>
            <w:tr w14:paraId="60C6B8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</w:tcPr>
                <w:p w14:paraId="7885431C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</w:tcPr>
                <w:p w14:paraId="3CFB6ABF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名称</w:t>
                  </w:r>
                </w:p>
              </w:tc>
              <w:tc>
                <w:tcPr>
                  <w:tcW w:w="700" w:type="dxa"/>
                </w:tcPr>
                <w:p w14:paraId="2F4728E9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学时</w:t>
                  </w:r>
                </w:p>
              </w:tc>
              <w:tc>
                <w:tcPr>
                  <w:tcW w:w="1138" w:type="dxa"/>
                </w:tcPr>
                <w:p w14:paraId="22F80319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任课教师职务</w:t>
                  </w:r>
                </w:p>
              </w:tc>
              <w:tc>
                <w:tcPr>
                  <w:tcW w:w="1436" w:type="dxa"/>
                </w:tcPr>
                <w:p w14:paraId="0879A54F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highlight w:val="none"/>
                    </w:rPr>
                    <w:t>是否达到标准要求</w:t>
                  </w:r>
                </w:p>
              </w:tc>
            </w:tr>
            <w:tr w14:paraId="437494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restart"/>
                </w:tcPr>
                <w:p w14:paraId="78C44721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</w:p>
                <w:p w14:paraId="68F4FF2F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</w:p>
                <w:p w14:paraId="0AA2B20E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</w:p>
                <w:p w14:paraId="6A78A20A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</w:p>
                <w:p w14:paraId="11345D9D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</w:p>
                <w:p w14:paraId="79392B4E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</w:p>
                <w:p w14:paraId="6E2E7AF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</w:p>
                <w:p w14:paraId="28D7E49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</w:p>
                <w:p w14:paraId="6C3A1A2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</w:p>
                <w:p w14:paraId="31ABC4B4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20"/>
                      <w:szCs w:val="20"/>
                      <w:vertAlign w:val="baseline"/>
                      <w:lang w:eastAsia="zh-CN"/>
                    </w:rPr>
                  </w:pPr>
                </w:p>
                <w:p w14:paraId="2E5DE0CD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0"/>
                      <w:szCs w:val="20"/>
                      <w:vertAlign w:val="baseline"/>
                      <w:lang w:eastAsia="zh-CN"/>
                    </w:rPr>
                    <w:t>公共必修课</w:t>
                  </w:r>
                </w:p>
              </w:tc>
              <w:tc>
                <w:tcPr>
                  <w:tcW w:w="3500" w:type="dxa"/>
                  <w:vAlign w:val="center"/>
                </w:tcPr>
                <w:p w14:paraId="1D10B58A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思想道德与法治</w:t>
                  </w:r>
                </w:p>
              </w:tc>
              <w:tc>
                <w:tcPr>
                  <w:tcW w:w="700" w:type="dxa"/>
                </w:tcPr>
                <w:p w14:paraId="6088713F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48</w:t>
                  </w:r>
                </w:p>
              </w:tc>
              <w:tc>
                <w:tcPr>
                  <w:tcW w:w="1138" w:type="dxa"/>
                </w:tcPr>
                <w:p w14:paraId="3EDFD2EA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6B11433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6F7848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509EED2D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13FAA636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中国近现代史纲要</w:t>
                  </w:r>
                </w:p>
              </w:tc>
              <w:tc>
                <w:tcPr>
                  <w:tcW w:w="700" w:type="dxa"/>
                </w:tcPr>
                <w:p w14:paraId="25402363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48</w:t>
                  </w:r>
                </w:p>
              </w:tc>
              <w:tc>
                <w:tcPr>
                  <w:tcW w:w="1138" w:type="dxa"/>
                </w:tcPr>
                <w:p w14:paraId="6FC34774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4EA04521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46359A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7C6BAFE4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1CB7BECA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马克思主义基本原理</w:t>
                  </w:r>
                </w:p>
              </w:tc>
              <w:tc>
                <w:tcPr>
                  <w:tcW w:w="700" w:type="dxa"/>
                </w:tcPr>
                <w:p w14:paraId="48F3F620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48</w:t>
                  </w:r>
                </w:p>
              </w:tc>
              <w:tc>
                <w:tcPr>
                  <w:tcW w:w="1138" w:type="dxa"/>
                </w:tcPr>
                <w:p w14:paraId="63FC0C7F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5A6A66F3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7F8D50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492662BE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6D663592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毛泽东思想和中国特色社会主义理论体系概论</w:t>
                  </w:r>
                </w:p>
              </w:tc>
              <w:tc>
                <w:tcPr>
                  <w:tcW w:w="700" w:type="dxa"/>
                </w:tcPr>
                <w:p w14:paraId="7AB0354E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48</w:t>
                  </w:r>
                </w:p>
              </w:tc>
              <w:tc>
                <w:tcPr>
                  <w:tcW w:w="1138" w:type="dxa"/>
                </w:tcPr>
                <w:p w14:paraId="420B07F4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65396D48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643C62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212CDB74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254262E6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习近平新时代中国特色社会主义思想概论</w:t>
                  </w:r>
                </w:p>
              </w:tc>
              <w:tc>
                <w:tcPr>
                  <w:tcW w:w="700" w:type="dxa"/>
                </w:tcPr>
                <w:p w14:paraId="2B53D7A5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48</w:t>
                  </w:r>
                </w:p>
              </w:tc>
              <w:tc>
                <w:tcPr>
                  <w:tcW w:w="1138" w:type="dxa"/>
                </w:tcPr>
                <w:p w14:paraId="25425C7E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1DD0F799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3EB655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484" w:type="dxa"/>
                  <w:vMerge w:val="continue"/>
                </w:tcPr>
                <w:p w14:paraId="5BE9B563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4536ADD9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形势与政策</w:t>
                  </w:r>
                </w:p>
              </w:tc>
              <w:tc>
                <w:tcPr>
                  <w:tcW w:w="700" w:type="dxa"/>
                </w:tcPr>
                <w:p w14:paraId="0F58DD90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</w:tcPr>
                <w:p w14:paraId="1B6CB381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314EBAA9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184DDE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</w:trPr>
              <w:tc>
                <w:tcPr>
                  <w:tcW w:w="484" w:type="dxa"/>
                  <w:vMerge w:val="continue"/>
                </w:tcPr>
                <w:p w14:paraId="3882BE7F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3A7A8FC8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体育（一）</w:t>
                  </w:r>
                </w:p>
              </w:tc>
              <w:tc>
                <w:tcPr>
                  <w:tcW w:w="700" w:type="dxa"/>
                </w:tcPr>
                <w:p w14:paraId="58C1D511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</w:tcPr>
                <w:p w14:paraId="110C953A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讲师</w:t>
                  </w:r>
                </w:p>
              </w:tc>
              <w:tc>
                <w:tcPr>
                  <w:tcW w:w="1436" w:type="dxa"/>
                </w:tcPr>
                <w:p w14:paraId="333302F3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0BF88F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43B2B291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1E418E28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体育（二）</w:t>
                  </w:r>
                </w:p>
              </w:tc>
              <w:tc>
                <w:tcPr>
                  <w:tcW w:w="700" w:type="dxa"/>
                </w:tcPr>
                <w:p w14:paraId="58B74790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3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138" w:type="dxa"/>
                </w:tcPr>
                <w:p w14:paraId="766F1A6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讲师</w:t>
                  </w:r>
                </w:p>
              </w:tc>
              <w:tc>
                <w:tcPr>
                  <w:tcW w:w="1436" w:type="dxa"/>
                </w:tcPr>
                <w:p w14:paraId="3833411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052D9B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3BA3A2BA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69C2B7AD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体育（三）</w:t>
                  </w:r>
                </w:p>
              </w:tc>
              <w:tc>
                <w:tcPr>
                  <w:tcW w:w="700" w:type="dxa"/>
                </w:tcPr>
                <w:p w14:paraId="1781EA25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</w:tcPr>
                <w:p w14:paraId="093C5202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讲师</w:t>
                  </w:r>
                </w:p>
              </w:tc>
              <w:tc>
                <w:tcPr>
                  <w:tcW w:w="1436" w:type="dxa"/>
                </w:tcPr>
                <w:p w14:paraId="3C40F7FF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121D54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31160ED8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72FF751C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体育（四）</w:t>
                  </w:r>
                </w:p>
              </w:tc>
              <w:tc>
                <w:tcPr>
                  <w:tcW w:w="700" w:type="dxa"/>
                </w:tcPr>
                <w:p w14:paraId="0E131B89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</w:tcPr>
                <w:p w14:paraId="510B68D4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讲师</w:t>
                  </w:r>
                </w:p>
              </w:tc>
              <w:tc>
                <w:tcPr>
                  <w:tcW w:w="1436" w:type="dxa"/>
                </w:tcPr>
                <w:p w14:paraId="025908FD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342D96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2DEB459D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74A79B6F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大学外语（一）</w:t>
                  </w:r>
                </w:p>
              </w:tc>
              <w:tc>
                <w:tcPr>
                  <w:tcW w:w="700" w:type="dxa"/>
                </w:tcPr>
                <w:p w14:paraId="7D02B903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64</w:t>
                  </w:r>
                </w:p>
              </w:tc>
              <w:tc>
                <w:tcPr>
                  <w:tcW w:w="1138" w:type="dxa"/>
                  <w:vAlign w:val="top"/>
                </w:tcPr>
                <w:p w14:paraId="1D808401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0D2BDAEE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165385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66016EB3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067118C0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大学外语（二）</w:t>
                  </w:r>
                </w:p>
              </w:tc>
              <w:tc>
                <w:tcPr>
                  <w:tcW w:w="700" w:type="dxa"/>
                </w:tcPr>
                <w:p w14:paraId="74B39291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64</w:t>
                  </w:r>
                </w:p>
              </w:tc>
              <w:tc>
                <w:tcPr>
                  <w:tcW w:w="1138" w:type="dxa"/>
                  <w:vAlign w:val="top"/>
                </w:tcPr>
                <w:p w14:paraId="50DBB82A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574D4648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0EFE30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3C61CACC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0A6E8D67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大学外语（三）</w:t>
                  </w:r>
                </w:p>
              </w:tc>
              <w:tc>
                <w:tcPr>
                  <w:tcW w:w="700" w:type="dxa"/>
                </w:tcPr>
                <w:p w14:paraId="7221F1EA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64</w:t>
                  </w:r>
                </w:p>
              </w:tc>
              <w:tc>
                <w:tcPr>
                  <w:tcW w:w="1138" w:type="dxa"/>
                  <w:vAlign w:val="top"/>
                </w:tcPr>
                <w:p w14:paraId="194A6827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4E58B37B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28759D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71CA1FCC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74C56905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大学外语（四）</w:t>
                  </w:r>
                </w:p>
              </w:tc>
              <w:tc>
                <w:tcPr>
                  <w:tcW w:w="700" w:type="dxa"/>
                </w:tcPr>
                <w:p w14:paraId="10E37D6E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64</w:t>
                  </w:r>
                </w:p>
              </w:tc>
              <w:tc>
                <w:tcPr>
                  <w:tcW w:w="1138" w:type="dxa"/>
                  <w:vAlign w:val="top"/>
                </w:tcPr>
                <w:p w14:paraId="490293EC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0C6AF6A2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2536E3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348DCE67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64DA1E31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大学语文</w:t>
                  </w:r>
                </w:p>
              </w:tc>
              <w:tc>
                <w:tcPr>
                  <w:tcW w:w="700" w:type="dxa"/>
                </w:tcPr>
                <w:p w14:paraId="7154D0A6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  <w:vAlign w:val="top"/>
                </w:tcPr>
                <w:p w14:paraId="4F037A29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434EA4B7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19C094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00EE750D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65FC5A5B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应用文写作</w:t>
                  </w:r>
                </w:p>
              </w:tc>
              <w:tc>
                <w:tcPr>
                  <w:tcW w:w="700" w:type="dxa"/>
                </w:tcPr>
                <w:p w14:paraId="4E4B9956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  <w:vAlign w:val="top"/>
                </w:tcPr>
                <w:p w14:paraId="7761E0C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38DE8406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501644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4B2D0089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04F64416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大学生心理健康教育</w:t>
                  </w:r>
                </w:p>
              </w:tc>
              <w:tc>
                <w:tcPr>
                  <w:tcW w:w="700" w:type="dxa"/>
                </w:tcPr>
                <w:p w14:paraId="755B0BC7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</w:tcPr>
                <w:p w14:paraId="2CD2A9BC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讲师</w:t>
                  </w:r>
                </w:p>
              </w:tc>
              <w:tc>
                <w:tcPr>
                  <w:tcW w:w="1436" w:type="dxa"/>
                </w:tcPr>
                <w:p w14:paraId="2E689104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32DD9C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7185479F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3C46F860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大学生军事理论教育</w:t>
                  </w:r>
                </w:p>
              </w:tc>
              <w:tc>
                <w:tcPr>
                  <w:tcW w:w="700" w:type="dxa"/>
                </w:tcPr>
                <w:p w14:paraId="011802ED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1138" w:type="dxa"/>
                </w:tcPr>
                <w:p w14:paraId="30256FC8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讲师</w:t>
                  </w:r>
                </w:p>
              </w:tc>
              <w:tc>
                <w:tcPr>
                  <w:tcW w:w="1436" w:type="dxa"/>
                </w:tcPr>
                <w:p w14:paraId="3440FD17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1EAB74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1A331D4A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57982E0D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大学生军事技能训练</w:t>
                  </w:r>
                </w:p>
              </w:tc>
              <w:tc>
                <w:tcPr>
                  <w:tcW w:w="700" w:type="dxa"/>
                </w:tcPr>
                <w:p w14:paraId="7F3993EB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112</w:t>
                  </w:r>
                </w:p>
              </w:tc>
              <w:tc>
                <w:tcPr>
                  <w:tcW w:w="1138" w:type="dxa"/>
                </w:tcPr>
                <w:p w14:paraId="678EA133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讲师</w:t>
                  </w:r>
                </w:p>
              </w:tc>
              <w:tc>
                <w:tcPr>
                  <w:tcW w:w="1436" w:type="dxa"/>
                </w:tcPr>
                <w:p w14:paraId="7E77568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10E948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1F1CF8D1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59C34CFD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国家安全教育</w:t>
                  </w:r>
                </w:p>
              </w:tc>
              <w:tc>
                <w:tcPr>
                  <w:tcW w:w="700" w:type="dxa"/>
                </w:tcPr>
                <w:p w14:paraId="56B42B13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138" w:type="dxa"/>
                </w:tcPr>
                <w:p w14:paraId="284FE0C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讲师</w:t>
                  </w:r>
                </w:p>
              </w:tc>
              <w:tc>
                <w:tcPr>
                  <w:tcW w:w="1436" w:type="dxa"/>
                </w:tcPr>
                <w:p w14:paraId="167F02DD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4C1B6E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2C85FA30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0A6AA3B2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大学生健康教育</w:t>
                  </w:r>
                </w:p>
              </w:tc>
              <w:tc>
                <w:tcPr>
                  <w:tcW w:w="700" w:type="dxa"/>
                </w:tcPr>
                <w:p w14:paraId="08FEDB15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138" w:type="dxa"/>
                  <w:vAlign w:val="top"/>
                </w:tcPr>
                <w:p w14:paraId="7765784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0F2B92BA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0C6BF2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6EF121F0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5EBE608F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职业发展与就业指导（上）</w:t>
                  </w:r>
                </w:p>
              </w:tc>
              <w:tc>
                <w:tcPr>
                  <w:tcW w:w="700" w:type="dxa"/>
                </w:tcPr>
                <w:p w14:paraId="11F3F71D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138" w:type="dxa"/>
                  <w:vAlign w:val="top"/>
                </w:tcPr>
                <w:p w14:paraId="767D11CB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471D8E39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5E9F42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5240A826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6DEF8111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职业发展与就业指导（下）</w:t>
                  </w:r>
                </w:p>
              </w:tc>
              <w:tc>
                <w:tcPr>
                  <w:tcW w:w="700" w:type="dxa"/>
                </w:tcPr>
                <w:p w14:paraId="15718311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138" w:type="dxa"/>
                  <w:vAlign w:val="top"/>
                </w:tcPr>
                <w:p w14:paraId="2E3C4E0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6144CC9D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5A7DA7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4F95C194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1346ADE9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创新思维方法</w:t>
                  </w:r>
                </w:p>
              </w:tc>
              <w:tc>
                <w:tcPr>
                  <w:tcW w:w="700" w:type="dxa"/>
                </w:tcPr>
                <w:p w14:paraId="58CC5CE1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138" w:type="dxa"/>
                  <w:vAlign w:val="top"/>
                </w:tcPr>
                <w:p w14:paraId="5AA356EA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688E7A53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069E5A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537EF719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7518FD68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创新创业基础</w:t>
                  </w:r>
                </w:p>
              </w:tc>
              <w:tc>
                <w:tcPr>
                  <w:tcW w:w="700" w:type="dxa"/>
                </w:tcPr>
                <w:p w14:paraId="39CD4CD5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  <w:vAlign w:val="top"/>
                </w:tcPr>
                <w:p w14:paraId="321255AF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03BA447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7BF5A7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5852CA4D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vAlign w:val="center"/>
                </w:tcPr>
                <w:p w14:paraId="0F98FC08">
                  <w:pPr>
                    <w:adjustRightInd w:val="0"/>
                    <w:snapToGrid w:val="0"/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napToGrid w:val="0"/>
                      <w:kern w:val="0"/>
                      <w:sz w:val="15"/>
                      <w:szCs w:val="15"/>
                    </w:rPr>
                    <w:t>大学生劳动教育</w:t>
                  </w:r>
                </w:p>
              </w:tc>
              <w:tc>
                <w:tcPr>
                  <w:tcW w:w="700" w:type="dxa"/>
                </w:tcPr>
                <w:p w14:paraId="2D9385E2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</w:tcPr>
                <w:p w14:paraId="32C140DB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讲师</w:t>
                  </w:r>
                </w:p>
              </w:tc>
              <w:tc>
                <w:tcPr>
                  <w:tcW w:w="1436" w:type="dxa"/>
                </w:tcPr>
                <w:p w14:paraId="6254E075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47724D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2ACE6D30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shd w:val="clear" w:color="auto" w:fill="auto"/>
                  <w:vAlign w:val="center"/>
                </w:tcPr>
                <w:p w14:paraId="27592727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snapToGrid w:val="0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/>
                      <w:snapToGrid w:val="0"/>
                      <w:kern w:val="0"/>
                      <w:sz w:val="15"/>
                      <w:szCs w:val="15"/>
                    </w:rPr>
                    <w:t>大学计算机基础</w:t>
                  </w:r>
                </w:p>
              </w:tc>
              <w:tc>
                <w:tcPr>
                  <w:tcW w:w="700" w:type="dxa"/>
                </w:tcPr>
                <w:p w14:paraId="699A246A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  <w:vAlign w:val="top"/>
                </w:tcPr>
                <w:p w14:paraId="6EA06010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6032E8F8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602453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6E792EE3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  <w:shd w:val="clear" w:color="auto" w:fill="auto"/>
                  <w:vAlign w:val="center"/>
                </w:tcPr>
                <w:p w14:paraId="193F1618">
                  <w:pPr>
                    <w:adjustRightInd w:val="0"/>
                    <w:snapToGrid w:val="0"/>
                    <w:jc w:val="center"/>
                    <w:rPr>
                      <w:rFonts w:hint="eastAsia" w:ascii="宋体" w:hAnsi="宋体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/>
                      <w:snapToGrid w:val="0"/>
                      <w:kern w:val="0"/>
                      <w:sz w:val="15"/>
                      <w:szCs w:val="15"/>
                    </w:rPr>
                    <w:t>AIGC应用基础</w:t>
                  </w:r>
                </w:p>
              </w:tc>
              <w:tc>
                <w:tcPr>
                  <w:tcW w:w="700" w:type="dxa"/>
                </w:tcPr>
                <w:p w14:paraId="6CC72D44">
                  <w:pPr>
                    <w:jc w:val="center"/>
                    <w:rPr>
                      <w:rFonts w:hint="default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38" w:type="dxa"/>
                  <w:vAlign w:val="top"/>
                </w:tcPr>
                <w:p w14:paraId="24F3EF70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副高级</w:t>
                  </w:r>
                </w:p>
              </w:tc>
              <w:tc>
                <w:tcPr>
                  <w:tcW w:w="1436" w:type="dxa"/>
                </w:tcPr>
                <w:p w14:paraId="5D4D8A09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  <w:lang w:eastAsia="zh-CN"/>
                    </w:rPr>
                    <w:t>是</w:t>
                  </w:r>
                </w:p>
              </w:tc>
            </w:tr>
            <w:tr w14:paraId="400693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restart"/>
                </w:tcPr>
                <w:p w14:paraId="72B10FFD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highlight w:val="none"/>
                    </w:rPr>
                    <w:t>专业基础必修课</w:t>
                  </w:r>
                </w:p>
              </w:tc>
              <w:tc>
                <w:tcPr>
                  <w:tcW w:w="3500" w:type="dxa"/>
                </w:tcPr>
                <w:p w14:paraId="4DFF0B04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700" w:type="dxa"/>
                </w:tcPr>
                <w:p w14:paraId="56A5D82B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1138" w:type="dxa"/>
                </w:tcPr>
                <w:p w14:paraId="56DD1DD3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1436" w:type="dxa"/>
                </w:tcPr>
                <w:p w14:paraId="47C69B1B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</w:tr>
            <w:tr w14:paraId="67481D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5D565A51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</w:tcPr>
                <w:p w14:paraId="6FE124CC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700" w:type="dxa"/>
                </w:tcPr>
                <w:p w14:paraId="0DE720C9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1138" w:type="dxa"/>
                </w:tcPr>
                <w:p w14:paraId="609FA57C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1436" w:type="dxa"/>
                </w:tcPr>
                <w:p w14:paraId="60E4599C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</w:tr>
            <w:tr w14:paraId="04A3BA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6400C0A6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</w:tcPr>
                <w:p w14:paraId="4C6DDDE2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700" w:type="dxa"/>
                </w:tcPr>
                <w:p w14:paraId="3F92B9B4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1138" w:type="dxa"/>
                </w:tcPr>
                <w:p w14:paraId="147D4DE1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1436" w:type="dxa"/>
                </w:tcPr>
                <w:p w14:paraId="4A9C88BC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</w:tr>
            <w:tr w14:paraId="387B28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1BBE35A6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</w:tcPr>
                <w:p w14:paraId="302CD113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700" w:type="dxa"/>
                </w:tcPr>
                <w:p w14:paraId="2D28515A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1138" w:type="dxa"/>
                </w:tcPr>
                <w:p w14:paraId="7403E62C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1436" w:type="dxa"/>
                </w:tcPr>
                <w:p w14:paraId="401E1FBE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</w:tr>
            <w:tr w14:paraId="53DD4B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4" w:type="dxa"/>
                  <w:vMerge w:val="continue"/>
                </w:tcPr>
                <w:p w14:paraId="77A971A7">
                  <w:pPr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3500" w:type="dxa"/>
                </w:tcPr>
                <w:p w14:paraId="69E19AD5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700" w:type="dxa"/>
                </w:tcPr>
                <w:p w14:paraId="284FC659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1138" w:type="dxa"/>
                </w:tcPr>
                <w:p w14:paraId="49C5C56F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  <w:tc>
                <w:tcPr>
                  <w:tcW w:w="1436" w:type="dxa"/>
                </w:tcPr>
                <w:p w14:paraId="441DB6B6">
                  <w:pPr>
                    <w:jc w:val="center"/>
                    <w:rPr>
                      <w:rFonts w:hint="eastAsia" w:asciiTheme="majorEastAsia" w:hAnsiTheme="majorEastAsia" w:eastAsiaTheme="majorEastAsia" w:cstheme="majorEastAsia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5"/>
                      <w:szCs w:val="15"/>
                      <w:lang w:val="en-US" w:eastAsia="zh-CN"/>
                    </w:rPr>
                    <w:t>选填</w:t>
                  </w:r>
                </w:p>
              </w:tc>
            </w:tr>
          </w:tbl>
          <w:p w14:paraId="1976685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8DB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2" w:hRule="exact"/>
          <w:jc w:val="center"/>
        </w:trPr>
        <w:tc>
          <w:tcPr>
            <w:tcW w:w="649" w:type="dxa"/>
            <w:vMerge w:val="continue"/>
            <w:vAlign w:val="center"/>
          </w:tcPr>
          <w:p w14:paraId="6EF1471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gridSpan w:val="2"/>
            <w:tcBorders>
              <w:left w:val="nil"/>
            </w:tcBorders>
            <w:vAlign w:val="center"/>
          </w:tcPr>
          <w:p w14:paraId="5606446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拟开出专业必修课名称、学时、任课教师职务、是否达到标准要求</w:t>
            </w:r>
          </w:p>
        </w:tc>
        <w:tc>
          <w:tcPr>
            <w:tcW w:w="7581" w:type="dxa"/>
            <w:gridSpan w:val="9"/>
          </w:tcPr>
          <w:p w14:paraId="47E8259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F2E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0" w:hRule="exact"/>
          <w:jc w:val="center"/>
        </w:trPr>
        <w:tc>
          <w:tcPr>
            <w:tcW w:w="649" w:type="dxa"/>
            <w:vMerge w:val="continue"/>
            <w:vAlign w:val="center"/>
          </w:tcPr>
          <w:p w14:paraId="502C1A7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gridSpan w:val="2"/>
            <w:tcBorders>
              <w:left w:val="nil"/>
            </w:tcBorders>
            <w:vAlign w:val="center"/>
          </w:tcPr>
          <w:p w14:paraId="0C7F6FD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拟开出实验课和实习课名称、学时、任课教师职务、是否达到标准要求</w:t>
            </w:r>
          </w:p>
        </w:tc>
        <w:tc>
          <w:tcPr>
            <w:tcW w:w="7581" w:type="dxa"/>
            <w:gridSpan w:val="9"/>
          </w:tcPr>
          <w:p w14:paraId="7972AC8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E77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4"/>
            <w:vAlign w:val="center"/>
          </w:tcPr>
          <w:p w14:paraId="10248D3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专 业 实 验 室 名 称</w:t>
            </w:r>
          </w:p>
        </w:tc>
        <w:tc>
          <w:tcPr>
            <w:tcW w:w="1340" w:type="dxa"/>
            <w:gridSpan w:val="2"/>
            <w:vAlign w:val="center"/>
          </w:tcPr>
          <w:p w14:paraId="7A60CAD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专业实验室面积（M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）</w:t>
            </w:r>
          </w:p>
        </w:tc>
        <w:tc>
          <w:tcPr>
            <w:tcW w:w="4841" w:type="dxa"/>
            <w:gridSpan w:val="5"/>
            <w:vAlign w:val="center"/>
          </w:tcPr>
          <w:p w14:paraId="6000F55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主要设备名称</w:t>
            </w:r>
          </w:p>
        </w:tc>
        <w:tc>
          <w:tcPr>
            <w:tcW w:w="1349" w:type="dxa"/>
            <w:vAlign w:val="center"/>
          </w:tcPr>
          <w:p w14:paraId="39A65B1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设备价值</w:t>
            </w:r>
          </w:p>
          <w:p w14:paraId="7CBAA78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（万元）</w:t>
            </w:r>
          </w:p>
        </w:tc>
      </w:tr>
      <w:tr w14:paraId="1175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4"/>
            <w:vAlign w:val="center"/>
          </w:tcPr>
          <w:p w14:paraId="797B3A9F">
            <w:pPr>
              <w:spacing w:line="0" w:lineRule="atLeast"/>
              <w:ind w:right="105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共  计</w:t>
            </w:r>
          </w:p>
        </w:tc>
        <w:tc>
          <w:tcPr>
            <w:tcW w:w="1340" w:type="dxa"/>
            <w:gridSpan w:val="2"/>
            <w:vAlign w:val="center"/>
          </w:tcPr>
          <w:p w14:paraId="0EC4EF5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841" w:type="dxa"/>
            <w:gridSpan w:val="5"/>
            <w:vAlign w:val="center"/>
          </w:tcPr>
          <w:p w14:paraId="6EF38F8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9" w:type="dxa"/>
            <w:vAlign w:val="center"/>
          </w:tcPr>
          <w:p w14:paraId="71407E7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80B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4"/>
            <w:tcBorders>
              <w:bottom w:val="single" w:color="auto" w:sz="4" w:space="0"/>
            </w:tcBorders>
            <w:vAlign w:val="center"/>
          </w:tcPr>
          <w:p w14:paraId="5652277A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5D52662D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4841" w:type="dxa"/>
            <w:gridSpan w:val="5"/>
            <w:tcBorders>
              <w:bottom w:val="single" w:color="auto" w:sz="4" w:space="0"/>
            </w:tcBorders>
            <w:vAlign w:val="center"/>
          </w:tcPr>
          <w:p w14:paraId="184016CD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0E4BFC62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</w:tr>
      <w:tr w14:paraId="5CB9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4"/>
            <w:tcBorders>
              <w:bottom w:val="single" w:color="auto" w:sz="4" w:space="0"/>
            </w:tcBorders>
            <w:vAlign w:val="center"/>
          </w:tcPr>
          <w:p w14:paraId="7366ACCB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44CC6A37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4841" w:type="dxa"/>
            <w:gridSpan w:val="5"/>
            <w:tcBorders>
              <w:bottom w:val="single" w:color="auto" w:sz="4" w:space="0"/>
            </w:tcBorders>
            <w:vAlign w:val="center"/>
          </w:tcPr>
          <w:p w14:paraId="1B6AA399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3E72DA03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</w:tr>
      <w:tr w14:paraId="4FAA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4"/>
            <w:tcBorders>
              <w:bottom w:val="single" w:color="auto" w:sz="4" w:space="0"/>
            </w:tcBorders>
            <w:vAlign w:val="center"/>
          </w:tcPr>
          <w:p w14:paraId="21F3C09E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17FAC8D7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4841" w:type="dxa"/>
            <w:gridSpan w:val="5"/>
            <w:tcBorders>
              <w:bottom w:val="single" w:color="auto" w:sz="4" w:space="0"/>
            </w:tcBorders>
            <w:vAlign w:val="center"/>
          </w:tcPr>
          <w:p w14:paraId="164A73C3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69AC1438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</w:tr>
      <w:tr w14:paraId="7C54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4"/>
            <w:tcBorders>
              <w:bottom w:val="single" w:color="auto" w:sz="4" w:space="0"/>
            </w:tcBorders>
            <w:vAlign w:val="center"/>
          </w:tcPr>
          <w:p w14:paraId="3DA0C721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1687660D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4841" w:type="dxa"/>
            <w:gridSpan w:val="5"/>
            <w:tcBorders>
              <w:bottom w:val="single" w:color="auto" w:sz="4" w:space="0"/>
            </w:tcBorders>
            <w:vAlign w:val="center"/>
          </w:tcPr>
          <w:p w14:paraId="3253C503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165548C6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</w:tr>
      <w:tr w14:paraId="7AA2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4"/>
            <w:tcBorders>
              <w:bottom w:val="single" w:color="auto" w:sz="4" w:space="0"/>
            </w:tcBorders>
            <w:vAlign w:val="center"/>
          </w:tcPr>
          <w:p w14:paraId="5BAB6F5E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 w14:paraId="676FFE70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4841" w:type="dxa"/>
            <w:gridSpan w:val="5"/>
            <w:tcBorders>
              <w:bottom w:val="single" w:color="auto" w:sz="4" w:space="0"/>
            </w:tcBorders>
            <w:vAlign w:val="center"/>
          </w:tcPr>
          <w:p w14:paraId="6B9ABF3F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1FD406CF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</w:tr>
    </w:tbl>
    <w:p w14:paraId="1BFE1B33">
      <w:pPr>
        <w:rPr>
          <w:rFonts w:ascii="宋体" w:hAnsi="华文中宋"/>
          <w:sz w:val="24"/>
        </w:rPr>
      </w:pPr>
    </w:p>
    <w:p w14:paraId="17474DEB">
      <w:pPr>
        <w:rPr>
          <w:rFonts w:ascii="宋体" w:hAnsi="宋体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266"/>
      </w:tblGrid>
      <w:tr w14:paraId="26A1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48" w:type="dxa"/>
            <w:gridSpan w:val="2"/>
            <w:vAlign w:val="center"/>
          </w:tcPr>
          <w:p w14:paraId="076350C1">
            <w:pPr>
              <w:jc w:val="center"/>
              <w:rPr>
                <w:rFonts w:ascii="宋体" w:hAnsi="华文中宋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保证本科教学质量的主要措施</w:t>
            </w:r>
          </w:p>
        </w:tc>
      </w:tr>
      <w:tr w14:paraId="7452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5" w:hRule="atLeast"/>
          <w:jc w:val="center"/>
        </w:trPr>
        <w:tc>
          <w:tcPr>
            <w:tcW w:w="8948" w:type="dxa"/>
            <w:gridSpan w:val="2"/>
            <w:tcBorders>
              <w:bottom w:val="single" w:color="auto" w:sz="4" w:space="0"/>
            </w:tcBorders>
          </w:tcPr>
          <w:p w14:paraId="5F72C6B2">
            <w:pPr>
              <w:rPr>
                <w:rFonts w:ascii="宋体" w:hAnsi="华文中宋"/>
              </w:rPr>
            </w:pPr>
          </w:p>
        </w:tc>
      </w:tr>
      <w:tr w14:paraId="1E55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682" w:type="dxa"/>
            <w:vAlign w:val="center"/>
          </w:tcPr>
          <w:p w14:paraId="4E8BF80D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其</w:t>
            </w:r>
          </w:p>
          <w:p w14:paraId="742541AD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他</w:t>
            </w:r>
          </w:p>
          <w:p w14:paraId="03CC1BEF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需</w:t>
            </w:r>
          </w:p>
          <w:p w14:paraId="27C7D071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要</w:t>
            </w:r>
          </w:p>
          <w:p w14:paraId="0417A59F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说</w:t>
            </w:r>
          </w:p>
          <w:p w14:paraId="22B07CF3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明</w:t>
            </w:r>
          </w:p>
          <w:p w14:paraId="61499FA0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的</w:t>
            </w:r>
          </w:p>
          <w:p w14:paraId="1C971148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问</w:t>
            </w:r>
          </w:p>
          <w:p w14:paraId="6EF93206">
            <w:pPr>
              <w:jc w:val="center"/>
              <w:rPr>
                <w:rFonts w:ascii="宋体" w:hAnsi="华文中宋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题</w:t>
            </w:r>
          </w:p>
        </w:tc>
        <w:tc>
          <w:tcPr>
            <w:tcW w:w="8266" w:type="dxa"/>
            <w:vAlign w:val="center"/>
          </w:tcPr>
          <w:p w14:paraId="35167927">
            <w:pPr>
              <w:rPr>
                <w:rFonts w:ascii="宋体" w:hAnsi="华文中宋"/>
              </w:rPr>
            </w:pPr>
          </w:p>
        </w:tc>
      </w:tr>
    </w:tbl>
    <w:p w14:paraId="6D2C2198">
      <w:pPr>
        <w:rPr>
          <w:rFonts w:ascii="宋体" w:hAnsi="华文中宋"/>
          <w:sz w:val="24"/>
        </w:rPr>
      </w:pPr>
    </w:p>
    <w:p w14:paraId="31D8B60E">
      <w:pPr>
        <w:rPr>
          <w:rFonts w:ascii="宋体" w:hAnsi="华文中宋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209"/>
        <w:gridCol w:w="1476"/>
        <w:gridCol w:w="720"/>
        <w:gridCol w:w="937"/>
        <w:gridCol w:w="959"/>
        <w:gridCol w:w="825"/>
        <w:gridCol w:w="954"/>
        <w:gridCol w:w="595"/>
      </w:tblGrid>
      <w:tr w14:paraId="2256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</w:tcPr>
          <w:p w14:paraId="0938057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校学位评定委员会意见</w:t>
            </w:r>
          </w:p>
        </w:tc>
        <w:tc>
          <w:tcPr>
            <w:tcW w:w="8675" w:type="dxa"/>
            <w:gridSpan w:val="8"/>
          </w:tcPr>
          <w:p w14:paraId="516C4310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D1A4C1B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95DB14F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895410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4776CC5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7E08B00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15EC8C3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BF804D9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6A8FB19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AE8564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BB26EE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DFDC36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393B82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A5A2F6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F053A3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18455A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4F8B64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8EAC5D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30C6D9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EB44F98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121630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6587487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18A3296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校学位评定委员会主席(签字)                  年      月      日</w:t>
            </w:r>
          </w:p>
          <w:p w14:paraId="344A6128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 w14:paraId="10AB35DB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 w14:paraId="49095FE5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C90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30" w:type="dxa"/>
            <w:vMerge w:val="restart"/>
          </w:tcPr>
          <w:p w14:paraId="72981F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A2C57C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B83E29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44EAA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204EEE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专</w:t>
            </w:r>
          </w:p>
          <w:p w14:paraId="5A9E88B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6697735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490BC3EB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</w:t>
            </w:r>
          </w:p>
          <w:p w14:paraId="5CD7A72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6EAAD74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31D997A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</w:t>
            </w:r>
          </w:p>
          <w:p w14:paraId="4505247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46B5FCD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7EE5767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审</w:t>
            </w:r>
          </w:p>
          <w:p w14:paraId="54EFAAD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16B7081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6A50C16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组</w:t>
            </w:r>
          </w:p>
          <w:p w14:paraId="1F1705F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2E51C1F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311733C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意</w:t>
            </w:r>
          </w:p>
          <w:p w14:paraId="2DB7CCA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5F3B48C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135C832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见</w:t>
            </w:r>
          </w:p>
          <w:p w14:paraId="228367F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E2D5D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D2FED3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20B9D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6BFF446B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参加投票人数</w:t>
            </w:r>
          </w:p>
        </w:tc>
        <w:tc>
          <w:tcPr>
            <w:tcW w:w="1476" w:type="dxa"/>
            <w:vAlign w:val="center"/>
          </w:tcPr>
          <w:p w14:paraId="68C4668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62E467B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同意</w:t>
            </w:r>
          </w:p>
        </w:tc>
        <w:tc>
          <w:tcPr>
            <w:tcW w:w="937" w:type="dxa"/>
            <w:vAlign w:val="center"/>
          </w:tcPr>
          <w:p w14:paraId="764AC35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6B4FB0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不同意</w:t>
            </w:r>
          </w:p>
        </w:tc>
        <w:tc>
          <w:tcPr>
            <w:tcW w:w="825" w:type="dxa"/>
            <w:vAlign w:val="center"/>
          </w:tcPr>
          <w:p w14:paraId="0CFB65E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44FEB99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弃权</w:t>
            </w:r>
          </w:p>
        </w:tc>
        <w:tc>
          <w:tcPr>
            <w:tcW w:w="595" w:type="dxa"/>
            <w:vAlign w:val="center"/>
          </w:tcPr>
          <w:p w14:paraId="345EC48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3CDF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6" w:hRule="atLeast"/>
          <w:jc w:val="center"/>
        </w:trPr>
        <w:tc>
          <w:tcPr>
            <w:tcW w:w="630" w:type="dxa"/>
            <w:vMerge w:val="continue"/>
          </w:tcPr>
          <w:p w14:paraId="5F2769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75" w:type="dxa"/>
            <w:gridSpan w:val="8"/>
          </w:tcPr>
          <w:p w14:paraId="35EE6089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306164F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FDE1D13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DC86717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32AF66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95C625D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D3EE98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CD06E8B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1834641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4A9BE18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4BAC49A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52E81A6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6E0B430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A32703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81AFA11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2515AFD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6AEFB07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374177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0CF6C3F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55D1CF6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EDC7BF2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F2383CD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F854393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DD6F288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FFFC31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91D958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DDBD0C9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B40EDFC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A7F10FB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4118E49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3B95E68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82318A6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2E022C0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B42C40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839B29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6AD91FD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64A9F1F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0AC5065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EED1A28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E80F743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218868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4EAAA9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8660B25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A167B70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FEE50B1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组长(签字)                  年      月      日</w:t>
            </w:r>
          </w:p>
          <w:p w14:paraId="23CCE6C1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 w14:paraId="22798C4E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 w14:paraId="57283655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 w14:paraId="29367C5C"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 w14:paraId="56C525AA">
            <w:pPr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F72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5" w:hRule="exact"/>
          <w:jc w:val="center"/>
        </w:trPr>
        <w:tc>
          <w:tcPr>
            <w:tcW w:w="630" w:type="dxa"/>
          </w:tcPr>
          <w:p w14:paraId="7EC54A8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560A71C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3F8C28B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0716C00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3343C24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7113B14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46E9B5A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41CFF60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主管部门意见</w:t>
            </w:r>
          </w:p>
        </w:tc>
        <w:tc>
          <w:tcPr>
            <w:tcW w:w="8675" w:type="dxa"/>
            <w:gridSpan w:val="8"/>
          </w:tcPr>
          <w:p w14:paraId="7C0C7B15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9E51829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95462ED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F22578F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A0BB5B7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FDD8C6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398F281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A1E8F89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BE5A5BB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5BAC7A8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79CBF90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362F75B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E779DC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0521363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7F0D462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0B866A9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C8AEE9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1E65978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6B88CE1">
            <w:pPr>
              <w:ind w:right="2211" w:rightChars="1053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(公章)                  </w:t>
            </w:r>
          </w:p>
          <w:p w14:paraId="57572BD3">
            <w:pPr>
              <w:ind w:right="1077" w:rightChars="513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 月      日</w:t>
            </w:r>
          </w:p>
        </w:tc>
      </w:tr>
      <w:tr w14:paraId="39FF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30" w:type="dxa"/>
            <w:vAlign w:val="center"/>
          </w:tcPr>
          <w:p w14:paraId="1990396B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  <w:tc>
          <w:tcPr>
            <w:tcW w:w="8675" w:type="dxa"/>
            <w:gridSpan w:val="8"/>
          </w:tcPr>
          <w:p w14:paraId="26DB3AA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28FF8D0F">
      <w:pPr>
        <w:rPr>
          <w:rFonts w:ascii="宋体" w:hAnsi="华文中宋"/>
          <w:sz w:val="24"/>
        </w:rPr>
      </w:pPr>
    </w:p>
    <w:sectPr>
      <w:pgSz w:w="11907" w:h="16840"/>
      <w:pgMar w:top="907" w:right="1191" w:bottom="90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C41B0B-C61E-4AB4-8F26-D2310336BA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5B46E97-CF11-4E18-A64C-182BDF2C2C46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392DA6AE-1550-4B55-B320-A127A5BFABF3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B199C03-6B66-4203-A0F3-92864E9D0578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mirrorMargin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D7"/>
    <w:rsid w:val="000860F6"/>
    <w:rsid w:val="00460E89"/>
    <w:rsid w:val="00504B15"/>
    <w:rsid w:val="00704C25"/>
    <w:rsid w:val="007411BD"/>
    <w:rsid w:val="0090108E"/>
    <w:rsid w:val="009032D7"/>
    <w:rsid w:val="00C12FF5"/>
    <w:rsid w:val="00C705AE"/>
    <w:rsid w:val="08FC11D5"/>
    <w:rsid w:val="0AA95014"/>
    <w:rsid w:val="0BA30565"/>
    <w:rsid w:val="0C255F52"/>
    <w:rsid w:val="0DEA1BCB"/>
    <w:rsid w:val="105A290D"/>
    <w:rsid w:val="120379C7"/>
    <w:rsid w:val="175A346F"/>
    <w:rsid w:val="17C22D20"/>
    <w:rsid w:val="1B0241DC"/>
    <w:rsid w:val="1D42108A"/>
    <w:rsid w:val="1EC9453E"/>
    <w:rsid w:val="1FBD126E"/>
    <w:rsid w:val="252B4B4C"/>
    <w:rsid w:val="255C5036"/>
    <w:rsid w:val="3ABB1F8D"/>
    <w:rsid w:val="3EB84C41"/>
    <w:rsid w:val="3F9A4950"/>
    <w:rsid w:val="48040875"/>
    <w:rsid w:val="4A517520"/>
    <w:rsid w:val="4BEA2C6C"/>
    <w:rsid w:val="523E560F"/>
    <w:rsid w:val="563A433F"/>
    <w:rsid w:val="5A8D54A8"/>
    <w:rsid w:val="63C94F54"/>
    <w:rsid w:val="649A719B"/>
    <w:rsid w:val="6727446C"/>
    <w:rsid w:val="69B95123"/>
    <w:rsid w:val="797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辽宁省教育厅</Manager>
  <Company>辽宁省人民政府学位委员会办公室</Company>
  <Pages>8</Pages>
  <Words>414</Words>
  <Characters>448</Characters>
  <Lines>10</Lines>
  <Paragraphs>2</Paragraphs>
  <TotalTime>8</TotalTime>
  <ScaleCrop>false</ScaleCrop>
  <LinksUpToDate>false</LinksUpToDate>
  <CharactersWithSpaces>717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学士学位</cp:category>
  <dcterms:created xsi:type="dcterms:W3CDTF">2002-01-25T01:58:00Z</dcterms:created>
  <dc:creator>孔峰</dc:creator>
  <cp:keywords>学士学位、专业、申请</cp:keywords>
  <cp:lastModifiedBy>Meteor</cp:lastModifiedBy>
  <cp:lastPrinted>2025-03-03T10:49:00Z</cp:lastPrinted>
  <dcterms:modified xsi:type="dcterms:W3CDTF">2026-01-29T08:14:30Z</dcterms:modified>
  <dc:subject>专业简况</dc:subject>
  <dc:title>申请列为授予学士学位的专业简况表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eyJoZGlkIjoiZjcxYjQxOGY0NDBhYjdkMmVlZDQxM2ZlM2U4NTM2MzMiLCJ1c2VySWQiOiIxMDIzNzU5ODA0In0=</vt:lpwstr>
  </property>
  <property fmtid="{D5CDD505-2E9C-101B-9397-08002B2CF9AE}" pid="4" name="ICV">
    <vt:lpwstr>D47498E5BC5A4E179336F8BF017B8592_13</vt:lpwstr>
  </property>
</Properties>
</file>